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05D8B" w:rsidRPr="00505D8B" w:rsidTr="00D32E59">
        <w:tc>
          <w:tcPr>
            <w:tcW w:w="4788" w:type="dxa"/>
          </w:tcPr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Gothic" w:eastAsia="WenQuanYi Micro Hei" w:hAnsi="Century Gothic" w:cs="Arial"/>
                <w:color w:val="1F497D" w:themeColor="text2"/>
                <w:kern w:val="1"/>
                <w:sz w:val="24"/>
              </w:rPr>
            </w:pPr>
            <w:r w:rsidRPr="00505D8B">
              <w:rPr>
                <w:rFonts w:ascii="Century Schoolbook" w:eastAsia="WenQuanYi Micro Hei" w:hAnsi="Century Schoolbook" w:cs="Arial"/>
                <w:color w:val="000000"/>
                <w:kern w:val="1"/>
                <w:sz w:val="24"/>
              </w:rPr>
              <w:br w:type="page"/>
            </w:r>
            <w:r w:rsidRPr="00505D8B">
              <w:rPr>
                <w:rFonts w:ascii="Century Gothic" w:eastAsia="WenQuanYi Micro Hei" w:hAnsi="Century Gothic" w:cs="Arial"/>
                <w:color w:val="1F497D" w:themeColor="text2"/>
                <w:kern w:val="1"/>
                <w:sz w:val="24"/>
              </w:rPr>
              <w:t>Read Procedure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WenQuanYi Micro Hei" w:hAnsi="Century Schoolbook" w:cs="Arial"/>
                <w:color w:val="000000"/>
                <w:kern w:val="1"/>
                <w:sz w:val="24"/>
              </w:rPr>
            </w:pP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bCs/>
                <w:color w:val="4F81BD" w:themeColor="accent1"/>
                <w:kern w:val="1"/>
                <w:sz w:val="24"/>
              </w:rPr>
              <w:t>read</w:t>
            </w:r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>proc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bx,0ah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cx,00h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E36C0A" w:themeColor="accent6" w:themeShade="BF"/>
                <w:kern w:val="1"/>
                <w:sz w:val="24"/>
              </w:rPr>
              <w:t xml:space="preserve">       </w:t>
            </w:r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back: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ax,0100h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int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21h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cmp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al,0dh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>jz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 exit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ah,00h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sub al,30h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push ax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ax,cx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mul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bx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cx,ax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pop ax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add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cx,ax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>jmp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 back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 </w:t>
            </w:r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exit:  </w:t>
            </w: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ret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bCs/>
                <w:color w:val="4F81BD" w:themeColor="accent1"/>
                <w:kern w:val="1"/>
                <w:sz w:val="24"/>
              </w:rPr>
              <w:t xml:space="preserve">read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>endp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Gothic" w:eastAsia="WenQuanYi Micro Hei" w:hAnsi="Century Gothic" w:cs="Arial"/>
                <w:color w:val="000000"/>
                <w:kern w:val="1"/>
                <w:sz w:val="24"/>
              </w:rPr>
            </w:pPr>
          </w:p>
        </w:tc>
        <w:tc>
          <w:tcPr>
            <w:tcW w:w="4788" w:type="dxa"/>
          </w:tcPr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Gothic" w:eastAsia="Times New Roman" w:hAnsi="Century Gothic" w:cs="Arial"/>
                <w:bCs/>
                <w:color w:val="E36C0A" w:themeColor="accent6" w:themeShade="BF"/>
                <w:kern w:val="1"/>
                <w:sz w:val="24"/>
              </w:rPr>
            </w:pPr>
            <w:r w:rsidRPr="00505D8B">
              <w:rPr>
                <w:rFonts w:ascii="Century Gothic" w:eastAsia="Times New Roman" w:hAnsi="Century Gothic" w:cs="Arial"/>
                <w:bCs/>
                <w:color w:val="E36C0A" w:themeColor="accent6" w:themeShade="BF"/>
                <w:kern w:val="1"/>
                <w:sz w:val="24"/>
              </w:rPr>
              <w:t>Display Procedure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bCs/>
                <w:color w:val="E36C0A" w:themeColor="accent6" w:themeShade="BF"/>
                <w:kern w:val="1"/>
                <w:sz w:val="24"/>
              </w:rPr>
            </w:pP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</w:pP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E36C0A" w:themeColor="accent6" w:themeShade="BF"/>
                <w:kern w:val="1"/>
                <w:sz w:val="24"/>
              </w:rPr>
              <w:t>disp</w:t>
            </w:r>
            <w:proofErr w:type="spellEnd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>proc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di,offset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outs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bx,0ah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cx,00h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dx,24h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push dx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inc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cx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        back1 </w:t>
            </w: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: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mov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dx,0000h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div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bx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add dx,30h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push dx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inc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cx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cmp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ax,00h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>jnz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 back1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l1:  </w:t>
            </w: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pop [di]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>inc</w:t>
            </w:r>
            <w:proofErr w:type="spellEnd"/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di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loop</w:t>
            </w:r>
            <w:r w:rsidRPr="00505D8B">
              <w:rPr>
                <w:rFonts w:ascii="Century Schoolbook" w:eastAsia="Times New Roman" w:hAnsi="Century Schoolbook" w:cs="Arial"/>
                <w:color w:val="FF0000"/>
                <w:kern w:val="1"/>
                <w:sz w:val="24"/>
              </w:rPr>
              <w:t xml:space="preserve"> l1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  <w:r w:rsidRPr="00505D8B"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  <w:t xml:space="preserve">      ret</w:t>
            </w:r>
          </w:p>
          <w:p w:rsidR="00505D8B" w:rsidRPr="00505D8B" w:rsidRDefault="00505D8B" w:rsidP="00505D8B">
            <w:pPr>
              <w:suppressAutoHyphens/>
              <w:spacing w:line="100" w:lineRule="atLeast"/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</w:pP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E36C0A" w:themeColor="accent6" w:themeShade="BF"/>
                <w:kern w:val="1"/>
                <w:sz w:val="24"/>
              </w:rPr>
              <w:t>disp</w:t>
            </w:r>
            <w:proofErr w:type="spellEnd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 xml:space="preserve"> </w:t>
            </w:r>
            <w:proofErr w:type="spellStart"/>
            <w:r w:rsidRPr="00505D8B">
              <w:rPr>
                <w:rFonts w:ascii="Century Schoolbook" w:eastAsia="Times New Roman" w:hAnsi="Century Schoolbook" w:cs="Arial"/>
                <w:bCs/>
                <w:color w:val="000000"/>
                <w:kern w:val="1"/>
                <w:sz w:val="24"/>
              </w:rPr>
              <w:t>endp</w:t>
            </w:r>
            <w:proofErr w:type="spellEnd"/>
          </w:p>
          <w:p w:rsidR="00505D8B" w:rsidRPr="00505D8B" w:rsidRDefault="00505D8B" w:rsidP="00505D8B">
            <w:pPr>
              <w:suppressAutoHyphens/>
              <w:spacing w:line="100" w:lineRule="atLeast"/>
              <w:ind w:left="720"/>
              <w:rPr>
                <w:rFonts w:ascii="Century Schoolbook" w:eastAsia="Times New Roman" w:hAnsi="Century Schoolbook" w:cs="Arial"/>
                <w:color w:val="000000"/>
                <w:kern w:val="1"/>
                <w:sz w:val="24"/>
              </w:rPr>
            </w:pPr>
          </w:p>
        </w:tc>
      </w:tr>
    </w:tbl>
    <w:p w:rsidR="00E53B75" w:rsidRPr="00505D8B" w:rsidRDefault="00E53B75">
      <w:pPr>
        <w:rPr>
          <w:rFonts w:ascii="Simplified Arabic Fixed" w:hAnsi="Simplified Arabic Fixed" w:cs="Simplified Arabic Fixed"/>
        </w:rPr>
      </w:pPr>
      <w:bookmarkStart w:id="0" w:name="_GoBack"/>
      <w:bookmarkEnd w:id="0"/>
    </w:p>
    <w:sectPr w:rsidR="00E53B75" w:rsidRPr="00505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8B"/>
    <w:rsid w:val="0010220D"/>
    <w:rsid w:val="00505D8B"/>
    <w:rsid w:val="00E5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8B"/>
    <w:pPr>
      <w:spacing w:after="0" w:line="240" w:lineRule="auto"/>
    </w:pPr>
    <w:rPr>
      <w:rFonts w:ascii="Times New Roman" w:eastAsiaTheme="minorHAnsi" w:hAnsi="Times New Roman" w:cs="Times New Roman"/>
      <w:sz w:val="20"/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D8B"/>
    <w:pPr>
      <w:spacing w:after="0" w:line="240" w:lineRule="auto"/>
    </w:pPr>
    <w:rPr>
      <w:rFonts w:ascii="Times New Roman" w:eastAsiaTheme="minorHAnsi" w:hAnsi="Times New Roman" w:cs="Times New Roman"/>
      <w:sz w:val="20"/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 and Display Procedure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Jubish</dc:creator>
  <cp:keywords>Assembly language program</cp:keywords>
  <cp:lastModifiedBy>user pc</cp:lastModifiedBy>
  <cp:revision>2</cp:revision>
  <dcterms:created xsi:type="dcterms:W3CDTF">2014-07-23T06:01:00Z</dcterms:created>
  <dcterms:modified xsi:type="dcterms:W3CDTF">2014-07-23T06:01:00Z</dcterms:modified>
</cp:coreProperties>
</file>